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F89" w:rsidRDefault="00C16BB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Biotic and Abiotic Factors (</w:t>
      </w:r>
      <w:r>
        <w:rPr>
          <w:sz w:val="22"/>
          <w:szCs w:val="22"/>
        </w:rPr>
        <w:t>taken from Core Science 5 Jacaranda)</w:t>
      </w:r>
    </w:p>
    <w:p w:rsidR="00050F89" w:rsidRDefault="00050F89">
      <w:pPr>
        <w:rPr>
          <w:sz w:val="22"/>
          <w:szCs w:val="22"/>
        </w:rPr>
      </w:pPr>
    </w:p>
    <w:p w:rsidR="00050F89" w:rsidRDefault="00C16BBB">
      <w:pPr>
        <w:pBdr>
          <w:top w:val="nil"/>
          <w:left w:val="nil"/>
          <w:bottom w:val="nil"/>
          <w:right w:val="nil"/>
          <w:between w:val="nil"/>
        </w:pBdr>
        <w:spacing w:after="60" w:line="280" w:lineRule="auto"/>
        <w:rPr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color w:val="000000"/>
          <w:sz w:val="22"/>
          <w:szCs w:val="22"/>
        </w:rPr>
        <w:t>The parts of an ecosystem that are non-living are called the abiotic environment. The parts that are living are called the biotic environment.</w:t>
      </w:r>
    </w:p>
    <w:p w:rsidR="00050F89" w:rsidRDefault="00050F89">
      <w:pPr>
        <w:pBdr>
          <w:top w:val="nil"/>
          <w:left w:val="nil"/>
          <w:bottom w:val="nil"/>
          <w:right w:val="nil"/>
          <w:between w:val="nil"/>
        </w:pBdr>
        <w:spacing w:after="60" w:line="280" w:lineRule="auto"/>
        <w:rPr>
          <w:color w:val="000000"/>
          <w:sz w:val="22"/>
          <w:szCs w:val="22"/>
        </w:rPr>
      </w:pPr>
    </w:p>
    <w:p w:rsidR="00050F89" w:rsidRPr="00C16BBB" w:rsidRDefault="00C16BBB" w:rsidP="00C16BB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4580"/>
        </w:tabs>
        <w:spacing w:after="60" w:line="280" w:lineRule="auto"/>
        <w:rPr>
          <w:color w:val="000000"/>
          <w:sz w:val="22"/>
          <w:szCs w:val="22"/>
        </w:rPr>
      </w:pPr>
      <w:r w:rsidRPr="00C16BBB">
        <w:rPr>
          <w:color w:val="000000"/>
          <w:sz w:val="22"/>
          <w:szCs w:val="22"/>
        </w:rPr>
        <w:t xml:space="preserve">Complete the table below by classifying the named component as </w:t>
      </w:r>
      <w:r w:rsidRPr="00C16BBB">
        <w:rPr>
          <w:b/>
          <w:color w:val="000000"/>
          <w:sz w:val="22"/>
          <w:szCs w:val="22"/>
        </w:rPr>
        <w:t>biotic</w:t>
      </w:r>
      <w:r w:rsidRPr="00C16BBB">
        <w:rPr>
          <w:color w:val="000000"/>
          <w:sz w:val="22"/>
          <w:szCs w:val="22"/>
        </w:rPr>
        <w:t xml:space="preserve"> or </w:t>
      </w:r>
      <w:r w:rsidRPr="00C16BBB">
        <w:rPr>
          <w:b/>
          <w:color w:val="000000"/>
          <w:sz w:val="22"/>
          <w:szCs w:val="22"/>
        </w:rPr>
        <w:t>abiotic</w:t>
      </w:r>
      <w:r w:rsidRPr="00C16BBB">
        <w:rPr>
          <w:color w:val="000000"/>
          <w:sz w:val="22"/>
          <w:szCs w:val="22"/>
        </w:rPr>
        <w:t>.</w:t>
      </w:r>
    </w:p>
    <w:p w:rsidR="00C16BBB" w:rsidRDefault="00C16BBB" w:rsidP="00C16BBB">
      <w:pPr>
        <w:pBdr>
          <w:top w:val="nil"/>
          <w:left w:val="nil"/>
          <w:bottom w:val="nil"/>
          <w:right w:val="nil"/>
          <w:between w:val="nil"/>
        </w:pBdr>
        <w:tabs>
          <w:tab w:val="right" w:pos="4580"/>
        </w:tabs>
        <w:spacing w:after="60" w:line="280" w:lineRule="auto"/>
        <w:rPr>
          <w:color w:val="000000"/>
          <w:sz w:val="22"/>
          <w:szCs w:val="22"/>
        </w:rPr>
      </w:pPr>
    </w:p>
    <w:tbl>
      <w:tblPr>
        <w:tblStyle w:val="a"/>
        <w:tblpPr w:leftFromText="180" w:rightFromText="180" w:vertAnchor="text" w:horzAnchor="margin" w:tblpY="95"/>
        <w:tblW w:w="9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3"/>
        <w:gridCol w:w="1978"/>
        <w:gridCol w:w="2821"/>
        <w:gridCol w:w="2036"/>
      </w:tblGrid>
      <w:tr w:rsidR="00C16BBB" w:rsidTr="00C16BBB">
        <w:trPr>
          <w:trHeight w:val="360"/>
        </w:trPr>
        <w:tc>
          <w:tcPr>
            <w:tcW w:w="2683" w:type="dxa"/>
            <w:tcBorders>
              <w:right w:val="single" w:sz="4" w:space="0" w:color="FFFFFF"/>
            </w:tcBorders>
            <w:shd w:val="clear" w:color="auto" w:fill="4C4C4C"/>
            <w:vAlign w:val="center"/>
          </w:tcPr>
          <w:p w:rsidR="00C16BBB" w:rsidRDefault="00C16BBB" w:rsidP="00C1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Component</w:t>
            </w:r>
          </w:p>
        </w:tc>
        <w:tc>
          <w:tcPr>
            <w:tcW w:w="19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4C4C4C"/>
            <w:vAlign w:val="center"/>
          </w:tcPr>
          <w:p w:rsidR="00C16BBB" w:rsidRDefault="00C16BBB" w:rsidP="00C1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Biotic or abiotic?</w:t>
            </w:r>
          </w:p>
        </w:tc>
        <w:tc>
          <w:tcPr>
            <w:tcW w:w="282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4C4C4C"/>
            <w:vAlign w:val="center"/>
          </w:tcPr>
          <w:p w:rsidR="00C16BBB" w:rsidRDefault="00C16BBB" w:rsidP="00C1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Component</w:t>
            </w:r>
          </w:p>
        </w:tc>
        <w:tc>
          <w:tcPr>
            <w:tcW w:w="2036" w:type="dxa"/>
            <w:tcBorders>
              <w:left w:val="single" w:sz="4" w:space="0" w:color="FFFFFF"/>
            </w:tcBorders>
            <w:shd w:val="clear" w:color="auto" w:fill="4C4C4C"/>
            <w:vAlign w:val="center"/>
          </w:tcPr>
          <w:p w:rsidR="00C16BBB" w:rsidRDefault="00C16BBB" w:rsidP="00C1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Biotic or abiotic?</w:t>
            </w:r>
          </w:p>
        </w:tc>
      </w:tr>
      <w:tr w:rsidR="00C16BBB" w:rsidTr="00C16BBB">
        <w:trPr>
          <w:trHeight w:val="360"/>
        </w:trPr>
        <w:tc>
          <w:tcPr>
            <w:tcW w:w="2683" w:type="dxa"/>
            <w:vAlign w:val="center"/>
          </w:tcPr>
          <w:p w:rsidR="00C16BBB" w:rsidRDefault="00C16BBB" w:rsidP="00C16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Water salinity</w:t>
            </w:r>
          </w:p>
        </w:tc>
        <w:tc>
          <w:tcPr>
            <w:tcW w:w="1978" w:type="dxa"/>
            <w:vAlign w:val="center"/>
          </w:tcPr>
          <w:p w:rsidR="00C16BBB" w:rsidRDefault="00C16BBB" w:rsidP="00C16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821" w:type="dxa"/>
            <w:vAlign w:val="center"/>
          </w:tcPr>
          <w:p w:rsidR="00C16BBB" w:rsidRDefault="00C16BBB" w:rsidP="00C16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Competitors for mating</w:t>
            </w:r>
          </w:p>
        </w:tc>
        <w:tc>
          <w:tcPr>
            <w:tcW w:w="2036" w:type="dxa"/>
          </w:tcPr>
          <w:p w:rsidR="00C16BBB" w:rsidRDefault="00C16BBB" w:rsidP="00C16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16BBB" w:rsidTr="00C16BBB">
        <w:trPr>
          <w:trHeight w:val="360"/>
        </w:trPr>
        <w:tc>
          <w:tcPr>
            <w:tcW w:w="2683" w:type="dxa"/>
            <w:vAlign w:val="center"/>
          </w:tcPr>
          <w:p w:rsidR="00C16BBB" w:rsidRDefault="00C16BBB" w:rsidP="00C16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Wind speed and direction</w:t>
            </w:r>
          </w:p>
        </w:tc>
        <w:tc>
          <w:tcPr>
            <w:tcW w:w="1978" w:type="dxa"/>
            <w:vAlign w:val="center"/>
          </w:tcPr>
          <w:p w:rsidR="00C16BBB" w:rsidRDefault="00C16BBB" w:rsidP="00C16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821" w:type="dxa"/>
            <w:vAlign w:val="center"/>
          </w:tcPr>
          <w:p w:rsidR="00C16BBB" w:rsidRDefault="00C16BBB" w:rsidP="00C16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Producers</w:t>
            </w:r>
          </w:p>
        </w:tc>
        <w:tc>
          <w:tcPr>
            <w:tcW w:w="2036" w:type="dxa"/>
          </w:tcPr>
          <w:p w:rsidR="00C16BBB" w:rsidRDefault="00C16BBB" w:rsidP="00C16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16BBB" w:rsidTr="00C16BBB">
        <w:trPr>
          <w:trHeight w:val="360"/>
        </w:trPr>
        <w:tc>
          <w:tcPr>
            <w:tcW w:w="2683" w:type="dxa"/>
            <w:vAlign w:val="center"/>
          </w:tcPr>
          <w:p w:rsidR="00C16BBB" w:rsidRDefault="00C16BBB" w:rsidP="00C16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Competitors for food</w:t>
            </w:r>
          </w:p>
        </w:tc>
        <w:tc>
          <w:tcPr>
            <w:tcW w:w="1978" w:type="dxa"/>
            <w:vAlign w:val="center"/>
          </w:tcPr>
          <w:p w:rsidR="00C16BBB" w:rsidRDefault="00C16BBB" w:rsidP="00C16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821" w:type="dxa"/>
            <w:vAlign w:val="center"/>
          </w:tcPr>
          <w:p w:rsidR="00C16BBB" w:rsidRDefault="00C16BBB" w:rsidP="00C16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Humidity</w:t>
            </w:r>
          </w:p>
        </w:tc>
        <w:tc>
          <w:tcPr>
            <w:tcW w:w="2036" w:type="dxa"/>
          </w:tcPr>
          <w:p w:rsidR="00C16BBB" w:rsidRDefault="00C16BBB" w:rsidP="00C16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16BBB" w:rsidTr="00C16BBB">
        <w:trPr>
          <w:trHeight w:val="360"/>
        </w:trPr>
        <w:tc>
          <w:tcPr>
            <w:tcW w:w="2683" w:type="dxa"/>
            <w:vAlign w:val="center"/>
          </w:tcPr>
          <w:p w:rsidR="00C16BBB" w:rsidRDefault="00C16BBB" w:rsidP="00C16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Predators</w:t>
            </w:r>
          </w:p>
        </w:tc>
        <w:tc>
          <w:tcPr>
            <w:tcW w:w="1978" w:type="dxa"/>
            <w:vAlign w:val="center"/>
          </w:tcPr>
          <w:p w:rsidR="00C16BBB" w:rsidRDefault="00C16BBB" w:rsidP="00C16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821" w:type="dxa"/>
            <w:vAlign w:val="center"/>
          </w:tcPr>
          <w:p w:rsidR="00C16BBB" w:rsidRDefault="00C16BBB" w:rsidP="00C16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Bacteria</w:t>
            </w:r>
          </w:p>
        </w:tc>
        <w:tc>
          <w:tcPr>
            <w:tcW w:w="2036" w:type="dxa"/>
          </w:tcPr>
          <w:p w:rsidR="00C16BBB" w:rsidRDefault="00C16BBB" w:rsidP="00C16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16BBB" w:rsidTr="00C16BBB">
        <w:trPr>
          <w:trHeight w:val="360"/>
        </w:trPr>
        <w:tc>
          <w:tcPr>
            <w:tcW w:w="2683" w:type="dxa"/>
            <w:vAlign w:val="center"/>
          </w:tcPr>
          <w:p w:rsidR="00C16BBB" w:rsidRDefault="00C16BBB" w:rsidP="00C16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Light penetration </w:t>
            </w:r>
          </w:p>
        </w:tc>
        <w:tc>
          <w:tcPr>
            <w:tcW w:w="1978" w:type="dxa"/>
            <w:vAlign w:val="center"/>
          </w:tcPr>
          <w:p w:rsidR="00C16BBB" w:rsidRDefault="00C16BBB" w:rsidP="00C16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821" w:type="dxa"/>
            <w:vAlign w:val="center"/>
          </w:tcPr>
          <w:p w:rsidR="00C16BBB" w:rsidRDefault="00C16BBB" w:rsidP="00C16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Air temperature</w:t>
            </w:r>
          </w:p>
        </w:tc>
        <w:tc>
          <w:tcPr>
            <w:tcW w:w="2036" w:type="dxa"/>
          </w:tcPr>
          <w:p w:rsidR="00C16BBB" w:rsidRDefault="00C16BBB" w:rsidP="00C16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C16BBB" w:rsidRPr="00C16BBB" w:rsidRDefault="00C16BBB" w:rsidP="00C16BBB">
      <w:pPr>
        <w:pBdr>
          <w:top w:val="nil"/>
          <w:left w:val="nil"/>
          <w:bottom w:val="nil"/>
          <w:right w:val="nil"/>
          <w:between w:val="nil"/>
        </w:pBdr>
        <w:tabs>
          <w:tab w:val="right" w:pos="4580"/>
        </w:tabs>
        <w:spacing w:after="60" w:line="280" w:lineRule="auto"/>
        <w:rPr>
          <w:color w:val="000000"/>
          <w:sz w:val="22"/>
          <w:szCs w:val="22"/>
        </w:rPr>
      </w:pPr>
    </w:p>
    <w:p w:rsidR="00050F89" w:rsidRDefault="00050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FFFF"/>
          <w:sz w:val="22"/>
          <w:szCs w:val="22"/>
        </w:rPr>
      </w:pPr>
    </w:p>
    <w:p w:rsidR="00050F89" w:rsidRPr="00C16BBB" w:rsidRDefault="00C16BBB" w:rsidP="00C16BBB">
      <w:pPr>
        <w:pBdr>
          <w:top w:val="nil"/>
          <w:left w:val="nil"/>
          <w:bottom w:val="nil"/>
          <w:right w:val="nil"/>
          <w:between w:val="nil"/>
        </w:pBdr>
        <w:tabs>
          <w:tab w:val="right" w:pos="4580"/>
        </w:tabs>
        <w:spacing w:before="180" w:after="60" w:line="280" w:lineRule="auto"/>
        <w:ind w:left="360" w:hanging="36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The following photo shows a clownfish sheltering amongst the poisonous tentacles of a sea anemone. The sea anemone does not harm the clownfish as it searches for food.</w:t>
      </w:r>
    </w:p>
    <w:p w:rsidR="00050F89" w:rsidRDefault="00050F89">
      <w:pPr>
        <w:pBdr>
          <w:top w:val="nil"/>
          <w:left w:val="nil"/>
          <w:bottom w:val="nil"/>
          <w:right w:val="nil"/>
          <w:between w:val="nil"/>
        </w:pBdr>
        <w:tabs>
          <w:tab w:val="right" w:pos="4580"/>
        </w:tabs>
        <w:spacing w:before="180" w:after="60" w:line="280" w:lineRule="auto"/>
        <w:ind w:left="360" w:hanging="360"/>
        <w:rPr>
          <w:color w:val="000000"/>
          <w:sz w:val="22"/>
          <w:szCs w:val="22"/>
        </w:rPr>
      </w:pPr>
    </w:p>
    <w:tbl>
      <w:tblPr>
        <w:tblStyle w:val="a0"/>
        <w:tblW w:w="9533" w:type="dxa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6855"/>
      </w:tblGrid>
      <w:tr w:rsidR="00050F89">
        <w:trPr>
          <w:trHeight w:val="1900"/>
        </w:trPr>
        <w:tc>
          <w:tcPr>
            <w:tcW w:w="2678" w:type="dxa"/>
            <w:vAlign w:val="center"/>
          </w:tcPr>
          <w:p w:rsidR="00050F89" w:rsidRDefault="00C16BB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1621790</wp:posOffset>
                      </wp:positionV>
                      <wp:extent cx="1125855" cy="342900"/>
                      <wp:effectExtent l="0" t="0" r="4445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585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50F89" w:rsidRDefault="00C16BBB">
                                  <w:pPr>
                                    <w:spacing w:line="200" w:lineRule="auto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</w:rPr>
                                    <w:t>© Aleksey Stemmer/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</w:rPr>
                                    <w:br/>
                                    <w:t>Shutterstock.com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14.35pt;margin-top:127.7pt;width:88.6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" filled="f" stroked="f">
                      <v:textbox inset="0,0,0,0">
                        <w:txbxContent>
                          <w:p w:rsidR="00050F89" w:rsidRDefault="00C16BBB">
                            <w:pPr>
                              <w:spacing w:line="20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© Aleksey Stemmer/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br/>
                              <w:t>Shutterstock.com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467485" cy="1467485"/>
                  <wp:effectExtent l="0" t="0" r="0" b="0"/>
                  <wp:docPr id="2" name="image2.jpg" descr="15.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15.02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485" cy="14674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5" w:type="dxa"/>
          </w:tcPr>
          <w:p w:rsidR="00050F89" w:rsidRDefault="00C1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498"/>
              </w:tabs>
              <w:spacing w:after="60" w:line="280" w:lineRule="auto"/>
              <w:ind w:left="360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(a)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Identify two abiotic components of this ecosystem.</w:t>
            </w:r>
          </w:p>
          <w:p w:rsidR="00050F89" w:rsidRDefault="00C1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498"/>
              </w:tabs>
              <w:spacing w:after="60" w:line="280" w:lineRule="auto"/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:rsidR="00050F89" w:rsidRDefault="0005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498"/>
              </w:tabs>
              <w:spacing w:after="60" w:line="280" w:lineRule="auto"/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50F89" w:rsidRDefault="00C1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498"/>
              </w:tabs>
              <w:spacing w:after="60" w:line="280" w:lineRule="auto"/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(b)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Identify two biotic components of this ecosystem.</w:t>
            </w:r>
          </w:p>
          <w:p w:rsidR="00050F89" w:rsidRDefault="00C1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498"/>
              </w:tabs>
              <w:spacing w:after="60" w:line="280" w:lineRule="auto"/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:rsidR="00050F89" w:rsidRDefault="0005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498"/>
              </w:tabs>
              <w:spacing w:after="60" w:line="280" w:lineRule="auto"/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50F89" w:rsidRDefault="00C1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498"/>
              </w:tabs>
              <w:spacing w:after="60" w:line="280" w:lineRule="auto"/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(c)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How does the association of the clownfish with the anemone benefit the fish?</w:t>
            </w:r>
          </w:p>
          <w:p w:rsidR="00050F89" w:rsidRDefault="00C16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498"/>
              </w:tabs>
              <w:spacing w:after="60" w:line="280" w:lineRule="auto"/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</w:tc>
      </w:tr>
    </w:tbl>
    <w:p w:rsidR="00050F89" w:rsidRDefault="00050F89">
      <w:pPr>
        <w:rPr>
          <w:sz w:val="22"/>
          <w:szCs w:val="22"/>
        </w:rPr>
      </w:pPr>
    </w:p>
    <w:p w:rsidR="00E2777D" w:rsidRDefault="00E2777D">
      <w:pPr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:rsidR="00E2777D" w:rsidRPr="008F3DE7" w:rsidRDefault="00E2777D" w:rsidP="00E2777D">
      <w:pPr>
        <w:pStyle w:val="1wsquestions"/>
        <w:tabs>
          <w:tab w:val="clear" w:pos="4580"/>
          <w:tab w:val="right" w:leader="dot" w:pos="649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3) </w:t>
      </w:r>
      <w:bookmarkStart w:id="1" w:name="_GoBack"/>
      <w:bookmarkEnd w:id="1"/>
      <w:r w:rsidRPr="008F3DE7">
        <w:rPr>
          <w:rFonts w:ascii="Verdana" w:hAnsi="Verdana"/>
          <w:sz w:val="24"/>
          <w:szCs w:val="24"/>
        </w:rPr>
        <w:t>The illustration below shows a boy on a field trip in the Australian bush.</w:t>
      </w:r>
    </w:p>
    <w:tbl>
      <w:tblPr>
        <w:tblStyle w:val="TableGrid"/>
        <w:tblW w:w="9627" w:type="dxa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6337"/>
      </w:tblGrid>
      <w:tr w:rsidR="00E2777D" w:rsidRPr="008F3DE7" w:rsidTr="00C10239">
        <w:tc>
          <w:tcPr>
            <w:tcW w:w="3290" w:type="dxa"/>
          </w:tcPr>
          <w:p w:rsidR="00E2777D" w:rsidRPr="008F3DE7" w:rsidRDefault="00E2777D" w:rsidP="00C10239">
            <w:pPr>
              <w:shd w:val="solid" w:color="FFFFFF" w:fill="FFFFFF"/>
              <w:rPr>
                <w:rFonts w:ascii="Verdana" w:hAnsi="Verdana"/>
              </w:rPr>
            </w:pPr>
            <w:r w:rsidRPr="008F3DE7">
              <w:rPr>
                <w:rFonts w:ascii="Verdana" w:hAnsi="Verdana"/>
                <w:noProof/>
              </w:rPr>
              <w:drawing>
                <wp:anchor distT="0" distB="0" distL="114300" distR="114300" simplePos="0" relativeHeight="251660288" behindDoc="1" locked="0" layoutInCell="1" allowOverlap="1" wp14:anchorId="470872B6" wp14:editId="2A257979">
                  <wp:simplePos x="0" y="0"/>
                  <wp:positionH relativeFrom="column">
                    <wp:posOffset>-23974</wp:posOffset>
                  </wp:positionH>
                  <wp:positionV relativeFrom="paragraph">
                    <wp:posOffset>486254</wp:posOffset>
                  </wp:positionV>
                  <wp:extent cx="1948180" cy="2695575"/>
                  <wp:effectExtent l="0" t="0" r="0" b="9525"/>
                  <wp:wrapTight wrapText="bothSides">
                    <wp:wrapPolygon edited="0">
                      <wp:start x="0" y="0"/>
                      <wp:lineTo x="0" y="21524"/>
                      <wp:lineTo x="21332" y="21524"/>
                      <wp:lineTo x="21332" y="0"/>
                      <wp:lineTo x="0" y="0"/>
                    </wp:wrapPolygon>
                  </wp:wrapTight>
                  <wp:docPr id="3" name="Picture 3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67" b="7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37" w:type="dxa"/>
          </w:tcPr>
          <w:p w:rsidR="00E2777D" w:rsidRDefault="00E2777D" w:rsidP="00C10239">
            <w:pPr>
              <w:pStyle w:val="1wsquestions"/>
              <w:tabs>
                <w:tab w:val="clear" w:pos="4580"/>
                <w:tab w:val="right" w:leader="dot" w:pos="6108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E2777D" w:rsidRPr="008F3DE7" w:rsidRDefault="00E2777D" w:rsidP="00C10239">
            <w:pPr>
              <w:pStyle w:val="1wsquestions"/>
              <w:tabs>
                <w:tab w:val="clear" w:pos="4580"/>
                <w:tab w:val="right" w:leader="dot" w:pos="6108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F3DE7">
              <w:rPr>
                <w:rFonts w:ascii="Verdana" w:hAnsi="Verdana"/>
                <w:sz w:val="24"/>
                <w:szCs w:val="24"/>
              </w:rPr>
              <w:t>(a)</w:t>
            </w:r>
            <w:r w:rsidRPr="008F3DE7">
              <w:rPr>
                <w:rFonts w:ascii="Verdana" w:hAnsi="Verdana"/>
                <w:b/>
                <w:sz w:val="24"/>
                <w:szCs w:val="24"/>
              </w:rPr>
              <w:t>Explain</w:t>
            </w:r>
            <w:r w:rsidRPr="008F3DE7">
              <w:rPr>
                <w:rFonts w:ascii="Verdana" w:hAnsi="Verdana"/>
                <w:sz w:val="24"/>
                <w:szCs w:val="24"/>
              </w:rPr>
              <w:t xml:space="preserve"> the importance of the trees and grass to this ecosystem. </w:t>
            </w:r>
            <w:r w:rsidRPr="008F3DE7">
              <w:rPr>
                <w:rFonts w:ascii="Verdana" w:hAnsi="Verdana"/>
                <w:sz w:val="24"/>
                <w:szCs w:val="24"/>
              </w:rPr>
              <w:tab/>
            </w:r>
          </w:p>
          <w:p w:rsidR="00E2777D" w:rsidRPr="008F3DE7" w:rsidRDefault="00E2777D" w:rsidP="00C10239">
            <w:pPr>
              <w:pStyle w:val="1wsquestions"/>
              <w:tabs>
                <w:tab w:val="clear" w:pos="4580"/>
                <w:tab w:val="right" w:leader="dot" w:pos="6093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F3DE7">
              <w:rPr>
                <w:rFonts w:ascii="Verdana" w:hAnsi="Verdana"/>
                <w:sz w:val="24"/>
                <w:szCs w:val="24"/>
              </w:rPr>
              <w:tab/>
            </w:r>
            <w:r w:rsidRPr="008F3DE7">
              <w:rPr>
                <w:rFonts w:ascii="Verdana" w:hAnsi="Verdana"/>
                <w:sz w:val="24"/>
                <w:szCs w:val="24"/>
              </w:rPr>
              <w:tab/>
            </w:r>
          </w:p>
          <w:p w:rsidR="00E2777D" w:rsidRDefault="00E2777D" w:rsidP="00C10239">
            <w:pPr>
              <w:pStyle w:val="1wsquestions"/>
              <w:tabs>
                <w:tab w:val="clear" w:pos="4580"/>
                <w:tab w:val="right" w:leader="dot" w:pos="6498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F3DE7">
              <w:rPr>
                <w:rFonts w:ascii="Verdana" w:hAnsi="Verdana"/>
                <w:sz w:val="24"/>
                <w:szCs w:val="24"/>
              </w:rPr>
              <w:tab/>
            </w:r>
            <w:r w:rsidRPr="008F3DE7">
              <w:rPr>
                <w:rFonts w:ascii="Verdana" w:hAnsi="Verdana"/>
                <w:sz w:val="24"/>
                <w:szCs w:val="24"/>
              </w:rPr>
              <w:tab/>
            </w:r>
          </w:p>
          <w:p w:rsidR="00E2777D" w:rsidRDefault="00E2777D" w:rsidP="00C10239">
            <w:pPr>
              <w:pStyle w:val="1wsquestions"/>
              <w:tabs>
                <w:tab w:val="clear" w:pos="4580"/>
                <w:tab w:val="right" w:leader="dot" w:pos="6498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E2777D" w:rsidRPr="008F3DE7" w:rsidRDefault="00E2777D" w:rsidP="00C10239">
            <w:pPr>
              <w:pStyle w:val="1wsquestions"/>
              <w:tabs>
                <w:tab w:val="clear" w:pos="4580"/>
                <w:tab w:val="right" w:leader="dot" w:pos="6498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F3DE7">
              <w:rPr>
                <w:rFonts w:ascii="Verdana" w:hAnsi="Verdana"/>
                <w:sz w:val="24"/>
                <w:szCs w:val="24"/>
              </w:rPr>
              <w:t xml:space="preserve">(b)Earthworms are shown in the soil under the tree. </w:t>
            </w:r>
            <w:r w:rsidRPr="008F3DE7">
              <w:rPr>
                <w:rFonts w:ascii="Verdana" w:hAnsi="Verdana"/>
                <w:b/>
                <w:sz w:val="24"/>
                <w:szCs w:val="24"/>
              </w:rPr>
              <w:t>Explain</w:t>
            </w:r>
            <w:r w:rsidRPr="008F3DE7">
              <w:rPr>
                <w:rFonts w:ascii="Verdana" w:hAnsi="Verdana"/>
                <w:sz w:val="24"/>
                <w:szCs w:val="24"/>
              </w:rPr>
              <w:t xml:space="preserve"> the importance of these worms to the ecosystem.</w:t>
            </w:r>
          </w:p>
          <w:p w:rsidR="00E2777D" w:rsidRPr="008F3DE7" w:rsidRDefault="00E2777D" w:rsidP="00C10239">
            <w:pPr>
              <w:pStyle w:val="1wsquestions"/>
              <w:tabs>
                <w:tab w:val="clear" w:pos="4580"/>
                <w:tab w:val="right" w:leader="dot" w:pos="6093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F3DE7">
              <w:rPr>
                <w:rFonts w:ascii="Verdana" w:hAnsi="Verdana"/>
                <w:sz w:val="24"/>
                <w:szCs w:val="24"/>
              </w:rPr>
              <w:tab/>
            </w:r>
            <w:r w:rsidRPr="008F3DE7">
              <w:rPr>
                <w:rFonts w:ascii="Verdana" w:hAnsi="Verdana"/>
                <w:sz w:val="24"/>
                <w:szCs w:val="24"/>
              </w:rPr>
              <w:tab/>
            </w:r>
          </w:p>
          <w:p w:rsidR="00E2777D" w:rsidRDefault="00E2777D" w:rsidP="00C10239">
            <w:pPr>
              <w:pStyle w:val="1wsquestions"/>
              <w:tabs>
                <w:tab w:val="clear" w:pos="4580"/>
                <w:tab w:val="right" w:leader="dot" w:pos="6093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F3DE7">
              <w:rPr>
                <w:rFonts w:ascii="Verdana" w:hAnsi="Verdana"/>
                <w:sz w:val="24"/>
                <w:szCs w:val="24"/>
              </w:rPr>
              <w:tab/>
            </w:r>
            <w:r w:rsidRPr="008F3DE7">
              <w:rPr>
                <w:rFonts w:ascii="Verdana" w:hAnsi="Verdana"/>
                <w:sz w:val="24"/>
                <w:szCs w:val="24"/>
              </w:rPr>
              <w:tab/>
            </w:r>
          </w:p>
          <w:p w:rsidR="00E2777D" w:rsidRPr="008F3DE7" w:rsidRDefault="00E2777D" w:rsidP="00C10239">
            <w:pPr>
              <w:pStyle w:val="1wsquestions"/>
              <w:tabs>
                <w:tab w:val="clear" w:pos="4580"/>
                <w:tab w:val="right" w:leader="dot" w:pos="6093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F3DE7">
              <w:rPr>
                <w:rFonts w:ascii="Verdana" w:hAnsi="Verdana"/>
                <w:sz w:val="24"/>
                <w:szCs w:val="24"/>
              </w:rPr>
              <w:tab/>
            </w:r>
            <w:r w:rsidRPr="008F3DE7">
              <w:rPr>
                <w:rFonts w:ascii="Verdana" w:hAnsi="Verdana"/>
                <w:sz w:val="24"/>
                <w:szCs w:val="24"/>
              </w:rPr>
              <w:tab/>
            </w:r>
          </w:p>
          <w:p w:rsidR="00E2777D" w:rsidRPr="008F3DE7" w:rsidRDefault="00E2777D" w:rsidP="00C10239">
            <w:pPr>
              <w:pStyle w:val="1wsquestions"/>
              <w:tabs>
                <w:tab w:val="clear" w:pos="4580"/>
                <w:tab w:val="right" w:leader="dot" w:pos="6093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F3DE7">
              <w:rPr>
                <w:rFonts w:ascii="Verdana" w:hAnsi="Verdana"/>
                <w:sz w:val="24"/>
                <w:szCs w:val="24"/>
              </w:rPr>
              <w:tab/>
            </w:r>
            <w:r w:rsidRPr="008F3DE7">
              <w:rPr>
                <w:rFonts w:ascii="Verdana" w:hAnsi="Verdana"/>
                <w:sz w:val="24"/>
                <w:szCs w:val="24"/>
              </w:rPr>
              <w:tab/>
            </w:r>
          </w:p>
          <w:p w:rsidR="00E2777D" w:rsidRPr="008F3DE7" w:rsidRDefault="00E2777D" w:rsidP="00C10239">
            <w:pPr>
              <w:pStyle w:val="1wsquestions"/>
              <w:tabs>
                <w:tab w:val="clear" w:pos="4580"/>
                <w:tab w:val="right" w:leader="dot" w:pos="6093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E2777D" w:rsidRPr="008F3DE7" w:rsidRDefault="00E2777D" w:rsidP="00C10239">
            <w:pPr>
              <w:pStyle w:val="1wsquestions"/>
              <w:tabs>
                <w:tab w:val="clear" w:pos="4580"/>
                <w:tab w:val="right" w:leader="dot" w:pos="6093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F3DE7">
              <w:rPr>
                <w:rFonts w:ascii="Verdana" w:hAnsi="Verdana"/>
                <w:sz w:val="24"/>
                <w:szCs w:val="24"/>
              </w:rPr>
              <w:t>(c)</w:t>
            </w:r>
            <w:r w:rsidRPr="008F3DE7">
              <w:rPr>
                <w:rFonts w:ascii="Verdana" w:hAnsi="Verdana"/>
                <w:sz w:val="24"/>
                <w:szCs w:val="24"/>
              </w:rPr>
              <w:tab/>
              <w:t xml:space="preserve">The student decides to measure an abiotic factor in this area. </w:t>
            </w:r>
            <w:r w:rsidRPr="00D202F8">
              <w:rPr>
                <w:rFonts w:ascii="Verdana" w:hAnsi="Verdana"/>
                <w:b/>
                <w:sz w:val="24"/>
                <w:szCs w:val="24"/>
              </w:rPr>
              <w:t>Identify</w:t>
            </w:r>
            <w:r w:rsidRPr="008F3DE7">
              <w:rPr>
                <w:rFonts w:ascii="Verdana" w:hAnsi="Verdana"/>
                <w:sz w:val="24"/>
                <w:szCs w:val="24"/>
              </w:rPr>
              <w:t xml:space="preserve"> an abiotic factor he could measure and </w:t>
            </w:r>
            <w:r>
              <w:rPr>
                <w:rFonts w:ascii="Verdana" w:hAnsi="Verdana"/>
                <w:sz w:val="24"/>
                <w:szCs w:val="24"/>
              </w:rPr>
              <w:t xml:space="preserve">describe </w:t>
            </w:r>
            <w:r w:rsidRPr="008F3DE7">
              <w:rPr>
                <w:rFonts w:ascii="Verdana" w:hAnsi="Verdana"/>
                <w:sz w:val="24"/>
                <w:szCs w:val="24"/>
              </w:rPr>
              <w:t xml:space="preserve">how he will perform this task. </w:t>
            </w:r>
            <w:r w:rsidRPr="008F3DE7">
              <w:rPr>
                <w:rFonts w:ascii="Verdana" w:hAnsi="Verdana"/>
                <w:sz w:val="24"/>
                <w:szCs w:val="24"/>
              </w:rPr>
              <w:tab/>
            </w:r>
          </w:p>
          <w:p w:rsidR="00E2777D" w:rsidRPr="008F3DE7" w:rsidRDefault="00E2777D" w:rsidP="00C10239">
            <w:pPr>
              <w:pStyle w:val="1wsquestions"/>
              <w:tabs>
                <w:tab w:val="clear" w:pos="4580"/>
                <w:tab w:val="right" w:leader="dot" w:pos="6093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F3DE7">
              <w:rPr>
                <w:rFonts w:ascii="Verdana" w:hAnsi="Verdana"/>
                <w:sz w:val="24"/>
                <w:szCs w:val="24"/>
              </w:rPr>
              <w:tab/>
            </w:r>
            <w:r w:rsidRPr="008F3DE7">
              <w:rPr>
                <w:rFonts w:ascii="Verdana" w:hAnsi="Verdana"/>
                <w:sz w:val="24"/>
                <w:szCs w:val="24"/>
              </w:rPr>
              <w:tab/>
            </w:r>
          </w:p>
          <w:p w:rsidR="00E2777D" w:rsidRPr="008F3DE7" w:rsidRDefault="00E2777D" w:rsidP="00C10239">
            <w:pPr>
              <w:pStyle w:val="1wsquestions"/>
              <w:tabs>
                <w:tab w:val="clear" w:pos="4580"/>
                <w:tab w:val="right" w:leader="dot" w:pos="6093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F3DE7">
              <w:rPr>
                <w:rFonts w:ascii="Verdana" w:hAnsi="Verdana"/>
                <w:sz w:val="24"/>
                <w:szCs w:val="24"/>
              </w:rPr>
              <w:tab/>
            </w:r>
            <w:r w:rsidRPr="008F3DE7">
              <w:rPr>
                <w:rFonts w:ascii="Verdana" w:hAnsi="Verdana"/>
                <w:sz w:val="24"/>
                <w:szCs w:val="24"/>
              </w:rPr>
              <w:tab/>
            </w:r>
          </w:p>
          <w:p w:rsidR="00E2777D" w:rsidRPr="008F3DE7" w:rsidRDefault="00E2777D" w:rsidP="00C10239">
            <w:pPr>
              <w:pStyle w:val="1wsquestions"/>
              <w:tabs>
                <w:tab w:val="clear" w:pos="4580"/>
                <w:tab w:val="right" w:leader="dot" w:pos="6093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F3DE7">
              <w:rPr>
                <w:rFonts w:ascii="Verdana" w:hAnsi="Verdana"/>
                <w:sz w:val="24"/>
                <w:szCs w:val="24"/>
              </w:rPr>
              <w:tab/>
            </w:r>
            <w:r w:rsidRPr="008F3DE7">
              <w:rPr>
                <w:rFonts w:ascii="Verdana" w:hAnsi="Verdana"/>
                <w:sz w:val="24"/>
                <w:szCs w:val="24"/>
              </w:rPr>
              <w:tab/>
            </w:r>
          </w:p>
        </w:tc>
      </w:tr>
    </w:tbl>
    <w:p w:rsidR="00E2777D" w:rsidRDefault="00E2777D">
      <w:pPr>
        <w:rPr>
          <w:sz w:val="22"/>
          <w:szCs w:val="22"/>
        </w:rPr>
      </w:pPr>
    </w:p>
    <w:sectPr w:rsidR="00E2777D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faRotisSemiSerif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73F5D"/>
    <w:multiLevelType w:val="hybridMultilevel"/>
    <w:tmpl w:val="E0244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89"/>
    <w:rsid w:val="00050F89"/>
    <w:rsid w:val="00313A3E"/>
    <w:rsid w:val="00C16BBB"/>
    <w:rsid w:val="00E2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85110"/>
  <w15:docId w15:val="{79CCB5C2-A460-4845-92CE-B55BB6F4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16BBB"/>
    <w:pPr>
      <w:ind w:left="720"/>
      <w:contextualSpacing/>
    </w:pPr>
  </w:style>
  <w:style w:type="paragraph" w:customStyle="1" w:styleId="1wsquestions">
    <w:name w:val="1ws questions"/>
    <w:link w:val="1wsquestionsChar"/>
    <w:rsid w:val="00E2777D"/>
    <w:pPr>
      <w:tabs>
        <w:tab w:val="right" w:leader="dot" w:pos="4580"/>
      </w:tabs>
      <w:suppressAutoHyphens/>
      <w:spacing w:after="60" w:line="280" w:lineRule="exact"/>
      <w:ind w:left="360" w:hanging="360"/>
    </w:pPr>
    <w:rPr>
      <w:rFonts w:ascii="Times New Roman" w:eastAsia="Times New Roman" w:hAnsi="Times New Roman" w:cs="AgfaRotisSemiSerif"/>
      <w:color w:val="000000"/>
      <w:sz w:val="23"/>
      <w:szCs w:val="23"/>
      <w:lang w:eastAsia="en-US"/>
    </w:rPr>
  </w:style>
  <w:style w:type="table" w:styleId="TableGrid">
    <w:name w:val="Table Grid"/>
    <w:basedOn w:val="TableNormal"/>
    <w:rsid w:val="00E2777D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wsquestionsChar">
    <w:name w:val="1ws questions Char"/>
    <w:basedOn w:val="DefaultParagraphFont"/>
    <w:link w:val="1wsquestions"/>
    <w:rsid w:val="00E2777D"/>
    <w:rPr>
      <w:rFonts w:ascii="Times New Roman" w:eastAsia="Times New Roman" w:hAnsi="Times New Roman" w:cs="AgfaRotisSemiSerif"/>
      <w:color w:val="00000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Emilie Pizzimenti</cp:lastModifiedBy>
  <cp:revision>4</cp:revision>
  <dcterms:created xsi:type="dcterms:W3CDTF">2020-03-22T06:49:00Z</dcterms:created>
  <dcterms:modified xsi:type="dcterms:W3CDTF">2020-03-24T03:05:00Z</dcterms:modified>
</cp:coreProperties>
</file>