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2FA" w:rsidRDefault="002B451E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Food webs on a Rock Platform</w:t>
      </w:r>
    </w:p>
    <w:p w:rsidR="002932FA" w:rsidRDefault="002932FA">
      <w:pPr>
        <w:rPr>
          <w:sz w:val="22"/>
          <w:szCs w:val="22"/>
        </w:rPr>
      </w:pPr>
    </w:p>
    <w:p w:rsidR="002932FA" w:rsidRDefault="002B451E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676908" cy="3622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908" cy="362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Birds visit a rock pool to feed on fish, crabs, shrimp, sea urchins or shellfish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Algae and sea plants use the sun’s energy to make food. Algae and seaweed are </w:t>
      </w:r>
      <w:r>
        <w:rPr>
          <w:b/>
          <w:color w:val="000000"/>
          <w:sz w:val="22"/>
          <w:szCs w:val="22"/>
        </w:rPr>
        <w:t>producers</w:t>
      </w:r>
      <w:r>
        <w:rPr>
          <w:color w:val="000000"/>
          <w:sz w:val="22"/>
          <w:szCs w:val="22"/>
        </w:rPr>
        <w:t>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 larger fish, such as the zebra fish, may be found in rock pools. This fish feeds only on seaweed.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Many snails, such as the </w:t>
      </w:r>
      <w:proofErr w:type="spellStart"/>
      <w:r>
        <w:rPr>
          <w:color w:val="000000"/>
          <w:sz w:val="22"/>
          <w:szCs w:val="22"/>
        </w:rPr>
        <w:t>conniwink</w:t>
      </w:r>
      <w:proofErr w:type="spellEnd"/>
      <w:r>
        <w:rPr>
          <w:color w:val="000000"/>
          <w:sz w:val="22"/>
          <w:szCs w:val="22"/>
        </w:rPr>
        <w:t>, chiton and limpet, eat alga</w:t>
      </w:r>
      <w:r>
        <w:rPr>
          <w:color w:val="000000"/>
          <w:sz w:val="22"/>
          <w:szCs w:val="22"/>
        </w:rPr>
        <w:t>e. They use their rough tongues to scrape algae off rocks.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Many snails, such as the </w:t>
      </w:r>
      <w:proofErr w:type="spellStart"/>
      <w:r>
        <w:rPr>
          <w:color w:val="000000"/>
          <w:sz w:val="22"/>
          <w:szCs w:val="22"/>
        </w:rPr>
        <w:t>conniwink</w:t>
      </w:r>
      <w:proofErr w:type="spellEnd"/>
      <w:r>
        <w:rPr>
          <w:color w:val="000000"/>
          <w:sz w:val="22"/>
          <w:szCs w:val="22"/>
        </w:rPr>
        <w:t>, chiton and limpet, eat algae. They use their rough tongues to scrape algae off rocks.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 urchins hide during the day and move about at night feeding on algae. T</w:t>
      </w:r>
      <w:r>
        <w:rPr>
          <w:color w:val="000000"/>
          <w:sz w:val="22"/>
          <w:szCs w:val="22"/>
        </w:rPr>
        <w:t>hey have spikes to stop other animals eating them.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 anemones have sticky tentacles that catch anything that floats by in the water. This includes fish, algae, microscopic animals, and plants called </w:t>
      </w:r>
      <w:r>
        <w:rPr>
          <w:b/>
          <w:color w:val="000000"/>
          <w:sz w:val="22"/>
          <w:szCs w:val="22"/>
        </w:rPr>
        <w:t>plankton</w:t>
      </w:r>
      <w:r>
        <w:rPr>
          <w:color w:val="000000"/>
          <w:sz w:val="22"/>
          <w:szCs w:val="22"/>
        </w:rPr>
        <w:t>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Sea stars eat anything they can find. This in</w:t>
      </w:r>
      <w:r>
        <w:rPr>
          <w:color w:val="000000"/>
          <w:sz w:val="22"/>
          <w:szCs w:val="22"/>
        </w:rPr>
        <w:t>cludes crabs, shellfish and algae. They push their stomach out through their mouth and digest food outside their body.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elephant snail has a shell that does not completely cover its body. It hides under ledges in rock pools and comes out at night to fee</w:t>
      </w:r>
      <w:r>
        <w:rPr>
          <w:color w:val="000000"/>
          <w:sz w:val="22"/>
          <w:szCs w:val="22"/>
        </w:rPr>
        <w:t>d on algae.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octopus is an expert hunter. Octopuses eat fish, crabs and shrimp.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Many animals, such as this sponge, filter the water for plankton.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Rock pool shrimp are </w:t>
      </w:r>
      <w:r>
        <w:rPr>
          <w:b/>
          <w:color w:val="000000"/>
          <w:sz w:val="22"/>
          <w:szCs w:val="22"/>
        </w:rPr>
        <w:t>scavengers</w:t>
      </w:r>
      <w:r>
        <w:rPr>
          <w:color w:val="000000"/>
          <w:sz w:val="22"/>
          <w:szCs w:val="22"/>
        </w:rPr>
        <w:t>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blenny fish is a common rock pool fish that eats other small animals, </w:t>
      </w:r>
      <w:r>
        <w:rPr>
          <w:color w:val="000000"/>
          <w:sz w:val="22"/>
          <w:szCs w:val="22"/>
        </w:rPr>
        <w:t>recently dead meat or algae.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green turban is a snail that feeds on larger seaweeds.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Crabs feed on dead or decaying material in rock pools. Animals that feed on dead and decaying material are called scavengers. They eat anything they can find. The decor</w:t>
      </w:r>
      <w:r>
        <w:rPr>
          <w:color w:val="000000"/>
          <w:sz w:val="22"/>
          <w:szCs w:val="22"/>
        </w:rPr>
        <w:t>ator crab covers itself in seaweed for camouflage.</w:t>
      </w:r>
    </w:p>
    <w:p w:rsidR="002932FA" w:rsidRDefault="002B45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dog whelk is a snail that eats other snails. It drills a hole through the snail’s shell with its rough tongue and sucks out the insides.</w:t>
      </w:r>
    </w:p>
    <w:p w:rsidR="002932FA" w:rsidRDefault="002932FA">
      <w:pPr>
        <w:spacing w:line="276" w:lineRule="auto"/>
        <w:rPr>
          <w:b/>
          <w:sz w:val="22"/>
          <w:szCs w:val="22"/>
          <w:highlight w:val="white"/>
        </w:rPr>
      </w:pPr>
    </w:p>
    <w:p w:rsidR="002932FA" w:rsidRDefault="002B451E">
      <w:pPr>
        <w:spacing w:line="276" w:lineRule="auto"/>
        <w:rPr>
          <w:b/>
          <w:color w:val="000000"/>
          <w:sz w:val="22"/>
          <w:szCs w:val="22"/>
          <w:highlight w:val="white"/>
        </w:rPr>
      </w:pPr>
      <w:r>
        <w:rPr>
          <w:b/>
          <w:color w:val="000000"/>
          <w:sz w:val="22"/>
          <w:szCs w:val="22"/>
          <w:highlight w:val="white"/>
        </w:rPr>
        <w:lastRenderedPageBreak/>
        <w:t>Questions</w:t>
      </w:r>
    </w:p>
    <w:p w:rsidR="002932FA" w:rsidRDefault="002B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Add the name of each organism labelled in the diagram to the appropriate column.</w:t>
      </w:r>
    </w:p>
    <w:p w:rsidR="002932FA" w:rsidRDefault="002932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720"/>
        <w:rPr>
          <w:color w:val="000000"/>
          <w:sz w:val="22"/>
          <w:szCs w:val="22"/>
          <w:highlight w:val="white"/>
        </w:rPr>
      </w:pPr>
      <w:bookmarkStart w:id="1" w:name="_gjdgxs" w:colFirst="0" w:colLast="0"/>
      <w:bookmarkEnd w:id="1"/>
    </w:p>
    <w:tbl>
      <w:tblPr>
        <w:tblStyle w:val="a"/>
        <w:tblW w:w="86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64"/>
        <w:gridCol w:w="2163"/>
        <w:gridCol w:w="2165"/>
      </w:tblGrid>
      <w:tr w:rsidR="002932FA">
        <w:tc>
          <w:tcPr>
            <w:tcW w:w="2158" w:type="dxa"/>
          </w:tcPr>
          <w:p w:rsidR="002932FA" w:rsidRDefault="002B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Producers</w:t>
            </w:r>
          </w:p>
        </w:tc>
        <w:tc>
          <w:tcPr>
            <w:tcW w:w="2164" w:type="dxa"/>
          </w:tcPr>
          <w:p w:rsidR="002932FA" w:rsidRDefault="002B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Herbivores</w:t>
            </w:r>
          </w:p>
        </w:tc>
        <w:tc>
          <w:tcPr>
            <w:tcW w:w="2163" w:type="dxa"/>
          </w:tcPr>
          <w:p w:rsidR="002932FA" w:rsidRDefault="002B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Carnivores</w:t>
            </w:r>
          </w:p>
        </w:tc>
        <w:tc>
          <w:tcPr>
            <w:tcW w:w="2165" w:type="dxa"/>
          </w:tcPr>
          <w:p w:rsidR="002932FA" w:rsidRDefault="002B4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b/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Omnivores</w:t>
            </w:r>
          </w:p>
        </w:tc>
      </w:tr>
      <w:tr w:rsidR="002932FA">
        <w:trPr>
          <w:trHeight w:val="4280"/>
        </w:trPr>
        <w:tc>
          <w:tcPr>
            <w:tcW w:w="2158" w:type="dxa"/>
          </w:tcPr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64" w:type="dxa"/>
          </w:tcPr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63" w:type="dxa"/>
          </w:tcPr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2165" w:type="dxa"/>
          </w:tcPr>
          <w:p w:rsidR="002932FA" w:rsidRDefault="00293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2932FA" w:rsidRDefault="002932FA">
      <w:pPr>
        <w:spacing w:line="276" w:lineRule="auto"/>
        <w:rPr>
          <w:color w:val="000000"/>
          <w:sz w:val="22"/>
          <w:szCs w:val="22"/>
        </w:rPr>
      </w:pPr>
    </w:p>
    <w:p w:rsidR="002932FA" w:rsidRDefault="002B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Find an example of each of the following in the diagram.</w:t>
      </w:r>
    </w:p>
    <w:p w:rsidR="002932FA" w:rsidRDefault="002B4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First-order consumer</w:t>
      </w:r>
    </w:p>
    <w:p w:rsidR="002932FA" w:rsidRDefault="002B4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Second-order consumer</w:t>
      </w:r>
    </w:p>
    <w:p w:rsidR="002932FA" w:rsidRDefault="002B45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Third-order consumer</w:t>
      </w:r>
    </w:p>
    <w:p w:rsidR="002932FA" w:rsidRDefault="0029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sz w:val="22"/>
          <w:szCs w:val="22"/>
        </w:rPr>
      </w:pPr>
    </w:p>
    <w:p w:rsidR="002932FA" w:rsidRDefault="002B45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Refer to the information below to answer the questions that follow.</w:t>
      </w:r>
    </w:p>
    <w:p w:rsidR="002932FA" w:rsidRDefault="002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</w:rPr>
      </w:pPr>
      <w:r>
        <w:rPr>
          <w:color w:val="000000"/>
          <w:sz w:val="22"/>
          <w:szCs w:val="22"/>
        </w:rPr>
        <w:t>Snails eat water plants and algae.</w:t>
      </w:r>
    </w:p>
    <w:p w:rsidR="002932FA" w:rsidRDefault="002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</w:rPr>
      </w:pPr>
      <w:r>
        <w:rPr>
          <w:color w:val="000000"/>
          <w:sz w:val="22"/>
          <w:szCs w:val="22"/>
        </w:rPr>
        <w:t>Tadpoles eat algae.</w:t>
      </w:r>
    </w:p>
    <w:p w:rsidR="002932FA" w:rsidRDefault="002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</w:rPr>
      </w:pPr>
      <w:r>
        <w:rPr>
          <w:color w:val="000000"/>
          <w:sz w:val="22"/>
          <w:szCs w:val="22"/>
        </w:rPr>
        <w:t>Small fish eat snails, algae and water plants.</w:t>
      </w:r>
    </w:p>
    <w:p w:rsidR="002932FA" w:rsidRDefault="002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</w:rPr>
      </w:pPr>
      <w:r>
        <w:rPr>
          <w:color w:val="000000"/>
          <w:sz w:val="22"/>
          <w:szCs w:val="22"/>
        </w:rPr>
        <w:t>Large fish eat snails, small fish and tadpoles.</w:t>
      </w:r>
    </w:p>
    <w:p w:rsidR="002932FA" w:rsidRDefault="002B45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</w:rPr>
      </w:pPr>
      <w:r>
        <w:rPr>
          <w:color w:val="000000"/>
          <w:sz w:val="22"/>
          <w:szCs w:val="22"/>
        </w:rPr>
        <w:t>Humans eat small fish and large fish.</w:t>
      </w:r>
    </w:p>
    <w:p w:rsidR="002932FA" w:rsidRDefault="0029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rPr>
          <w:color w:val="000000"/>
          <w:sz w:val="22"/>
          <w:szCs w:val="22"/>
        </w:rPr>
      </w:pPr>
    </w:p>
    <w:p w:rsidR="002932FA" w:rsidRDefault="002B4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357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Construct</w:t>
      </w:r>
      <w:r>
        <w:rPr>
          <w:color w:val="000000"/>
          <w:sz w:val="22"/>
          <w:szCs w:val="22"/>
        </w:rPr>
        <w:t> a food web using this information. The producers should be at the bottom.</w:t>
      </w:r>
    </w:p>
    <w:p w:rsidR="002932FA" w:rsidRDefault="002B4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Identify</w:t>
      </w:r>
      <w:r>
        <w:rPr>
          <w:color w:val="000000"/>
          <w:sz w:val="22"/>
          <w:szCs w:val="22"/>
        </w:rPr>
        <w:t> which organisms: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producers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first-order consumers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second-order consumers only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second and third-order consumers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herbivores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omnivores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compete for food</w:t>
      </w:r>
    </w:p>
    <w:p w:rsidR="002932FA" w:rsidRDefault="002B451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more than one food source.</w:t>
      </w:r>
    </w:p>
    <w:p w:rsidR="002932FA" w:rsidRDefault="002B45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Predict</w:t>
      </w:r>
      <w:r>
        <w:rPr>
          <w:color w:val="000000"/>
          <w:sz w:val="22"/>
          <w:szCs w:val="22"/>
        </w:rPr>
        <w:t> what would happen if overfishing led to a d</w:t>
      </w:r>
      <w:r>
        <w:rPr>
          <w:color w:val="000000"/>
          <w:sz w:val="22"/>
          <w:szCs w:val="22"/>
        </w:rPr>
        <w:t>epletion in the number of large fish.</w:t>
      </w:r>
    </w:p>
    <w:p w:rsidR="002932FA" w:rsidRDefault="002932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rPr>
          <w:color w:val="000000"/>
          <w:sz w:val="22"/>
          <w:szCs w:val="22"/>
        </w:rPr>
      </w:pPr>
    </w:p>
    <w:p w:rsidR="002932FA" w:rsidRDefault="002932FA">
      <w:pPr>
        <w:spacing w:line="276" w:lineRule="auto"/>
        <w:rPr>
          <w:sz w:val="22"/>
          <w:szCs w:val="22"/>
        </w:rPr>
      </w:pPr>
    </w:p>
    <w:sectPr w:rsidR="002932F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714D"/>
    <w:multiLevelType w:val="multilevel"/>
    <w:tmpl w:val="C26E6E3C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46A6"/>
    <w:multiLevelType w:val="multilevel"/>
    <w:tmpl w:val="38B27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01D04"/>
    <w:multiLevelType w:val="multilevel"/>
    <w:tmpl w:val="BADC0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F2A697A"/>
    <w:multiLevelType w:val="multilevel"/>
    <w:tmpl w:val="82F8EBA2"/>
    <w:lvl w:ilvl="0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448B507F"/>
    <w:multiLevelType w:val="multilevel"/>
    <w:tmpl w:val="C0D645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FA"/>
    <w:rsid w:val="002932FA"/>
    <w:rsid w:val="002B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CCB5C2-A460-4845-92CE-B55BB6F4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2</cp:revision>
  <dcterms:created xsi:type="dcterms:W3CDTF">2020-03-24T00:28:00Z</dcterms:created>
  <dcterms:modified xsi:type="dcterms:W3CDTF">2020-03-24T00:28:00Z</dcterms:modified>
</cp:coreProperties>
</file>